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D" w:rsidRDefault="007314F5"/>
    <w:p w:rsidR="007314F5" w:rsidRDefault="007314F5"/>
    <w:p w:rsidR="007314F5" w:rsidRDefault="007314F5" w:rsidP="007314F5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Arial" w:hAnsi="Arial" w:cs="Arial"/>
          <w:b/>
          <w:color w:val="1D2129"/>
          <w:sz w:val="32"/>
          <w:szCs w:val="32"/>
        </w:rPr>
      </w:pPr>
      <w:r w:rsidRPr="007314F5">
        <w:rPr>
          <w:rFonts w:ascii="Arial" w:hAnsi="Arial" w:cs="Arial"/>
          <w:b/>
          <w:color w:val="1D2129"/>
          <w:sz w:val="32"/>
          <w:szCs w:val="32"/>
        </w:rPr>
        <w:t>A V I S O</w:t>
      </w:r>
    </w:p>
    <w:p w:rsidR="007314F5" w:rsidRPr="007314F5" w:rsidRDefault="007314F5" w:rsidP="007314F5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="Arial" w:hAnsi="Arial" w:cs="Arial"/>
          <w:b/>
          <w:color w:val="1D2129"/>
          <w:sz w:val="32"/>
          <w:szCs w:val="32"/>
        </w:rPr>
      </w:pPr>
      <w:bookmarkStart w:id="0" w:name="_GoBack"/>
      <w:bookmarkEnd w:id="0"/>
    </w:p>
    <w:p w:rsidR="007314F5" w:rsidRPr="007314F5" w:rsidRDefault="007314F5" w:rsidP="007314F5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1D2129"/>
        </w:rPr>
      </w:pPr>
      <w:r w:rsidRPr="007314F5">
        <w:rPr>
          <w:rFonts w:ascii="Arial" w:hAnsi="Arial" w:cs="Arial"/>
          <w:color w:val="1D2129"/>
        </w:rPr>
        <w:t>Se comunica que el CGR programado para el 1 de septiembre de 2017, se traslada a otra fecha por confirmar, por motivo del mitin que se celebrara en la Cámara de Diputados a las 11:00 horas de ese mismo día</w:t>
      </w:r>
    </w:p>
    <w:p w:rsidR="007314F5" w:rsidRPr="007314F5" w:rsidRDefault="007314F5" w:rsidP="007314F5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Arial" w:hAnsi="Arial" w:cs="Arial"/>
          <w:color w:val="1D2129"/>
        </w:rPr>
      </w:pPr>
      <w:r w:rsidRPr="007314F5">
        <w:rPr>
          <w:rFonts w:ascii="Arial" w:hAnsi="Arial" w:cs="Arial"/>
          <w:color w:val="1D2129"/>
        </w:rPr>
        <w:t>Atentamente</w:t>
      </w:r>
      <w:r w:rsidRPr="007314F5">
        <w:rPr>
          <w:rFonts w:ascii="Arial" w:hAnsi="Arial" w:cs="Arial"/>
          <w:color w:val="1D2129"/>
        </w:rPr>
        <w:br/>
      </w:r>
      <w:r w:rsidRPr="007314F5">
        <w:rPr>
          <w:rStyle w:val="textexposedshow"/>
          <w:rFonts w:ascii="Arial" w:hAnsi="Arial" w:cs="Arial"/>
          <w:color w:val="1D2129"/>
        </w:rPr>
        <w:t>Secretaría de Prensa y Propaganda</w:t>
      </w:r>
    </w:p>
    <w:p w:rsidR="007314F5" w:rsidRPr="007314F5" w:rsidRDefault="007314F5" w:rsidP="007314F5">
      <w:pPr>
        <w:jc w:val="both"/>
        <w:rPr>
          <w:rFonts w:ascii="Arial" w:hAnsi="Arial" w:cs="Arial"/>
          <w:sz w:val="24"/>
          <w:szCs w:val="24"/>
        </w:rPr>
      </w:pPr>
    </w:p>
    <w:sectPr w:rsidR="007314F5" w:rsidRPr="007314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F5"/>
    <w:rsid w:val="00360EE2"/>
    <w:rsid w:val="007314F5"/>
    <w:rsid w:val="00A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D76E2-3118-42EF-BBC0-286D7555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exposedshow">
    <w:name w:val="text_exposed_show"/>
    <w:basedOn w:val="Fuentedeprrafopredeter"/>
    <w:rsid w:val="00731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7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2017-08-30T21:01:00Z</dcterms:created>
  <dcterms:modified xsi:type="dcterms:W3CDTF">2017-08-30T21:03:00Z</dcterms:modified>
</cp:coreProperties>
</file>